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3760" w14:textId="77777777" w:rsidR="00472EE2" w:rsidRPr="00472EE2" w:rsidRDefault="00472EE2" w:rsidP="00472EE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2EA2"/>
          <w:kern w:val="36"/>
          <w:sz w:val="48"/>
          <w:szCs w:val="48"/>
          <w:lang w:eastAsia="cs-CZ"/>
          <w14:ligatures w14:val="none"/>
        </w:rPr>
      </w:pPr>
      <w:proofErr w:type="spellStart"/>
      <w:r w:rsidRPr="00472EE2">
        <w:rPr>
          <w:rFonts w:ascii="Arial" w:eastAsia="Times New Roman" w:hAnsi="Arial" w:cs="Arial"/>
          <w:b/>
          <w:bCs/>
          <w:color w:val="002EA2"/>
          <w:kern w:val="36"/>
          <w:sz w:val="48"/>
          <w:szCs w:val="48"/>
          <w:lang w:eastAsia="cs-CZ"/>
          <w14:ligatures w14:val="none"/>
        </w:rPr>
        <w:t>Accounting</w:t>
      </w:r>
      <w:proofErr w:type="spellEnd"/>
      <w:r w:rsidRPr="00472EE2">
        <w:rPr>
          <w:rFonts w:ascii="Arial" w:eastAsia="Times New Roman" w:hAnsi="Arial" w:cs="Arial"/>
          <w:b/>
          <w:bCs/>
          <w:color w:val="002EA2"/>
          <w:kern w:val="36"/>
          <w:sz w:val="48"/>
          <w:szCs w:val="48"/>
          <w:lang w:eastAsia="cs-CZ"/>
          <w14:ligatures w14:val="none"/>
        </w:rPr>
        <w:t xml:space="preserve"> Advisory </w:t>
      </w:r>
      <w:proofErr w:type="spellStart"/>
      <w:r w:rsidRPr="00472EE2">
        <w:rPr>
          <w:rFonts w:ascii="Arial" w:eastAsia="Times New Roman" w:hAnsi="Arial" w:cs="Arial"/>
          <w:b/>
          <w:bCs/>
          <w:color w:val="002EA2"/>
          <w:kern w:val="36"/>
          <w:sz w:val="48"/>
          <w:szCs w:val="48"/>
          <w:lang w:eastAsia="cs-CZ"/>
          <w14:ligatures w14:val="none"/>
        </w:rPr>
        <w:t>Services</w:t>
      </w:r>
      <w:proofErr w:type="spellEnd"/>
      <w:r w:rsidRPr="00472EE2">
        <w:rPr>
          <w:rFonts w:ascii="Arial" w:eastAsia="Times New Roman" w:hAnsi="Arial" w:cs="Arial"/>
          <w:b/>
          <w:bCs/>
          <w:color w:val="002EA2"/>
          <w:kern w:val="36"/>
          <w:sz w:val="48"/>
          <w:szCs w:val="48"/>
          <w:lang w:eastAsia="cs-CZ"/>
          <w14:ligatures w14:val="none"/>
        </w:rPr>
        <w:t xml:space="preserve"> – Junior konzultant/</w:t>
      </w:r>
      <w:proofErr w:type="spellStart"/>
      <w:r w:rsidRPr="00472EE2">
        <w:rPr>
          <w:rFonts w:ascii="Arial" w:eastAsia="Times New Roman" w:hAnsi="Arial" w:cs="Arial"/>
          <w:b/>
          <w:bCs/>
          <w:color w:val="002EA2"/>
          <w:kern w:val="36"/>
          <w:sz w:val="48"/>
          <w:szCs w:val="48"/>
          <w:lang w:eastAsia="cs-CZ"/>
          <w14:ligatures w14:val="none"/>
        </w:rPr>
        <w:t>ka</w:t>
      </w:r>
      <w:proofErr w:type="spellEnd"/>
    </w:p>
    <w:p w14:paraId="410A1D0A" w14:textId="77777777" w:rsidR="00472EE2" w:rsidRPr="00472EE2" w:rsidRDefault="00472EE2" w:rsidP="00472E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</w:pPr>
      <w:r w:rsidRPr="00472EE2">
        <w:rPr>
          <w:rFonts w:ascii="Arial" w:eastAsia="Times New Roman" w:hAnsi="Arial" w:cs="Arial"/>
          <w:b/>
          <w:bCs/>
          <w:color w:val="002EA2"/>
          <w:kern w:val="0"/>
          <w:sz w:val="24"/>
          <w:szCs w:val="24"/>
          <w:lang w:eastAsia="cs-CZ"/>
          <w14:ligatures w14:val="none"/>
        </w:rPr>
        <w:t xml:space="preserve">Baví vás účetnictví, ale chcete se mu věnovat v širším kontextu? Získejte unikátní pozici na pracovním trhu. Bez reportingu a konsolidace se totiž žádná velká firma neobejde. Začněte kariéru v Risk </w:t>
      </w:r>
      <w:proofErr w:type="spellStart"/>
      <w:r w:rsidRPr="00472EE2">
        <w:rPr>
          <w:rFonts w:ascii="Arial" w:eastAsia="Times New Roman" w:hAnsi="Arial" w:cs="Arial"/>
          <w:b/>
          <w:bCs/>
          <w:color w:val="002EA2"/>
          <w:kern w:val="0"/>
          <w:sz w:val="24"/>
          <w:szCs w:val="24"/>
          <w:lang w:eastAsia="cs-CZ"/>
          <w14:ligatures w14:val="none"/>
        </w:rPr>
        <w:t>Consultingu</w:t>
      </w:r>
      <w:proofErr w:type="spellEnd"/>
      <w:r w:rsidRPr="00472EE2">
        <w:rPr>
          <w:rFonts w:ascii="Arial" w:eastAsia="Times New Roman" w:hAnsi="Arial" w:cs="Arial"/>
          <w:b/>
          <w:bCs/>
          <w:color w:val="002EA2"/>
          <w:kern w:val="0"/>
          <w:sz w:val="24"/>
          <w:szCs w:val="24"/>
          <w:lang w:eastAsia="cs-CZ"/>
          <w14:ligatures w14:val="none"/>
        </w:rPr>
        <w:t xml:space="preserve"> a nahlédněte do různých finančně-účetních oborů zároveň.</w:t>
      </w:r>
    </w:p>
    <w:p w14:paraId="3C08E731" w14:textId="77777777" w:rsidR="00472EE2" w:rsidRPr="00472EE2" w:rsidRDefault="00472EE2" w:rsidP="00472E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2EA2"/>
          <w:kern w:val="0"/>
          <w:sz w:val="36"/>
          <w:szCs w:val="36"/>
          <w:lang w:eastAsia="cs-CZ"/>
          <w14:ligatures w14:val="none"/>
        </w:rPr>
      </w:pPr>
      <w:r w:rsidRPr="00472EE2">
        <w:rPr>
          <w:rFonts w:ascii="Arial" w:eastAsia="Times New Roman" w:hAnsi="Arial" w:cs="Arial"/>
          <w:b/>
          <w:bCs/>
          <w:color w:val="002EA2"/>
          <w:kern w:val="0"/>
          <w:sz w:val="36"/>
          <w:szCs w:val="36"/>
          <w:lang w:eastAsia="cs-CZ"/>
          <w14:ligatures w14:val="none"/>
        </w:rPr>
        <w:t>Co vás čeká?</w:t>
      </w:r>
    </w:p>
    <w:p w14:paraId="3C9A257B" w14:textId="77777777" w:rsidR="00472EE2" w:rsidRPr="00472EE2" w:rsidRDefault="00472EE2" w:rsidP="00472E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</w:pPr>
      <w:r w:rsidRPr="00472EE2"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  <w:t xml:space="preserve">naučíte se rozebrat účetnictví podniků do nejmenších detailů </w:t>
      </w:r>
      <w:r w:rsidRPr="00472EE2">
        <w:rPr>
          <w:rFonts w:ascii="Segoe UI Emoji" w:eastAsia="Times New Roman" w:hAnsi="Segoe UI Emoji" w:cs="Segoe UI Emoji"/>
          <w:color w:val="002EA2"/>
          <w:kern w:val="0"/>
          <w:sz w:val="24"/>
          <w:szCs w:val="24"/>
          <w:lang w:eastAsia="cs-CZ"/>
          <w14:ligatures w14:val="none"/>
        </w:rPr>
        <w:t>🔎📊</w:t>
      </w:r>
    </w:p>
    <w:p w14:paraId="009CC1FE" w14:textId="77777777" w:rsidR="00472EE2" w:rsidRPr="00472EE2" w:rsidRDefault="00472EE2" w:rsidP="00472E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</w:pPr>
      <w:r w:rsidRPr="00472EE2"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  <w:t>poskytování poradenství dle českých a mezinárodních účetních standardů i jiných legislativ</w:t>
      </w:r>
    </w:p>
    <w:p w14:paraId="18CAECBE" w14:textId="77777777" w:rsidR="00472EE2" w:rsidRPr="00472EE2" w:rsidRDefault="00472EE2" w:rsidP="00472E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</w:pPr>
      <w:r w:rsidRPr="00472EE2"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  <w:t>příprava podkladů pro individuální i konsolidované účetní závěrky a jejich sestavování</w:t>
      </w:r>
    </w:p>
    <w:p w14:paraId="3BE8E2BB" w14:textId="77777777" w:rsidR="00472EE2" w:rsidRPr="00472EE2" w:rsidRDefault="00472EE2" w:rsidP="00472E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</w:pPr>
      <w:r w:rsidRPr="00472EE2"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  <w:t>asistence klientům při implementaci IFRS standardů</w:t>
      </w:r>
    </w:p>
    <w:p w14:paraId="704EFDA1" w14:textId="77777777" w:rsidR="00472EE2" w:rsidRPr="00472EE2" w:rsidRDefault="00472EE2" w:rsidP="00472E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</w:pPr>
      <w:r w:rsidRPr="00472EE2"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  <w:t>oceňování pro účely finančních výkazů</w:t>
      </w:r>
    </w:p>
    <w:p w14:paraId="2164FBFB" w14:textId="77777777" w:rsidR="00472EE2" w:rsidRPr="00472EE2" w:rsidRDefault="00472EE2" w:rsidP="00472E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</w:pPr>
      <w:r w:rsidRPr="00472EE2"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  <w:t>účast při tvorbě interních materiálů, školení a nabídek</w:t>
      </w:r>
    </w:p>
    <w:p w14:paraId="3A2394A4" w14:textId="77777777" w:rsidR="00472EE2" w:rsidRPr="00472EE2" w:rsidRDefault="00472EE2" w:rsidP="00472E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</w:pPr>
      <w:r w:rsidRPr="00472EE2"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  <w:t>příležitost specializovat se na valuace pro účely finančního výkaznictví, oceňování nehmotných aktiv, nebo modelování znehodnocení majetku a aktiv</w:t>
      </w:r>
    </w:p>
    <w:p w14:paraId="020A23DC" w14:textId="77777777" w:rsidR="00472EE2" w:rsidRPr="00472EE2" w:rsidRDefault="00472EE2" w:rsidP="00472E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2EA2"/>
          <w:kern w:val="0"/>
          <w:sz w:val="36"/>
          <w:szCs w:val="36"/>
          <w:lang w:eastAsia="cs-CZ"/>
          <w14:ligatures w14:val="none"/>
        </w:rPr>
      </w:pPr>
      <w:r w:rsidRPr="00472EE2">
        <w:rPr>
          <w:rFonts w:ascii="Arial" w:eastAsia="Times New Roman" w:hAnsi="Arial" w:cs="Arial"/>
          <w:b/>
          <w:bCs/>
          <w:color w:val="002EA2"/>
          <w:kern w:val="0"/>
          <w:sz w:val="36"/>
          <w:szCs w:val="36"/>
          <w:lang w:eastAsia="cs-CZ"/>
          <w14:ligatures w14:val="none"/>
        </w:rPr>
        <w:t>Co je pro nás důležité?</w:t>
      </w:r>
    </w:p>
    <w:p w14:paraId="5A0E5EF3" w14:textId="77777777" w:rsidR="00472EE2" w:rsidRPr="00472EE2" w:rsidRDefault="00472EE2" w:rsidP="00472E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</w:pPr>
      <w:r w:rsidRPr="00472EE2"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  <w:t xml:space="preserve">nedávné absolvování, nebo student min. 3. ročníku VŠ ekonomického zaměření (obor se zaměřením na účetnictví nebo finance podniku výhodou) </w:t>
      </w:r>
      <w:r w:rsidRPr="00472EE2">
        <w:rPr>
          <w:rFonts w:ascii="Segoe UI Emoji" w:eastAsia="Times New Roman" w:hAnsi="Segoe UI Emoji" w:cs="Segoe UI Emoji"/>
          <w:color w:val="002EA2"/>
          <w:kern w:val="0"/>
          <w:sz w:val="24"/>
          <w:szCs w:val="24"/>
          <w:lang w:eastAsia="cs-CZ"/>
          <w14:ligatures w14:val="none"/>
        </w:rPr>
        <w:t>🎓</w:t>
      </w:r>
    </w:p>
    <w:p w14:paraId="745D7AAD" w14:textId="77777777" w:rsidR="00472EE2" w:rsidRPr="00472EE2" w:rsidRDefault="00472EE2" w:rsidP="00472E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</w:pPr>
      <w:r w:rsidRPr="00472EE2"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  <w:t xml:space="preserve">základní orientace v účetnictví a českých a mezinárodních účetních standardech (IFRS, US </w:t>
      </w:r>
      <w:proofErr w:type="gramStart"/>
      <w:r w:rsidRPr="00472EE2"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  <w:t>GAAP,</w:t>
      </w:r>
      <w:proofErr w:type="gramEnd"/>
      <w:r w:rsidRPr="00472EE2"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  <w:t xml:space="preserve"> apod.)</w:t>
      </w:r>
    </w:p>
    <w:p w14:paraId="41382CFE" w14:textId="77777777" w:rsidR="00472EE2" w:rsidRPr="00472EE2" w:rsidRDefault="00472EE2" w:rsidP="00472E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</w:pPr>
      <w:r w:rsidRPr="00472EE2"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  <w:t>perfektní čeština/slovenština a angličtina alespoň na úrovni B2</w:t>
      </w:r>
    </w:p>
    <w:p w14:paraId="2322E6B7" w14:textId="77777777" w:rsidR="00472EE2" w:rsidRPr="00472EE2" w:rsidRDefault="00472EE2" w:rsidP="00472E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</w:pPr>
      <w:r w:rsidRPr="00472EE2"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  <w:t>výborné komunikační a prezentační schopnosti</w:t>
      </w:r>
    </w:p>
    <w:p w14:paraId="0CF9B72D" w14:textId="77777777" w:rsidR="00472EE2" w:rsidRPr="00472EE2" w:rsidRDefault="00472EE2" w:rsidP="00472E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2EA2"/>
          <w:kern w:val="0"/>
          <w:sz w:val="36"/>
          <w:szCs w:val="36"/>
          <w:lang w:eastAsia="cs-CZ"/>
          <w14:ligatures w14:val="none"/>
        </w:rPr>
      </w:pPr>
      <w:r w:rsidRPr="00472EE2">
        <w:rPr>
          <w:rFonts w:ascii="Arial" w:eastAsia="Times New Roman" w:hAnsi="Arial" w:cs="Arial"/>
          <w:b/>
          <w:bCs/>
          <w:color w:val="002EA2"/>
          <w:kern w:val="0"/>
          <w:sz w:val="36"/>
          <w:szCs w:val="36"/>
          <w:lang w:eastAsia="cs-CZ"/>
          <w14:ligatures w14:val="none"/>
        </w:rPr>
        <w:t>Co získáte v KPMG?</w:t>
      </w:r>
    </w:p>
    <w:p w14:paraId="62F4F1C4" w14:textId="77777777" w:rsidR="00472EE2" w:rsidRPr="00472EE2" w:rsidRDefault="00472EE2" w:rsidP="00472E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</w:pPr>
      <w:r w:rsidRPr="00472EE2"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  <w:t>30 000 Kč na cestování, sport, jazyky a další benefity v kafeterii (dle vlastního výběru)</w:t>
      </w:r>
    </w:p>
    <w:p w14:paraId="69EBE3C9" w14:textId="77777777" w:rsidR="00472EE2" w:rsidRPr="00472EE2" w:rsidRDefault="00472EE2" w:rsidP="00472E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</w:pPr>
      <w:r w:rsidRPr="00472EE2"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  <w:t>kompenzace za práci případně konanou nad rámec stanovené pracovní doby</w:t>
      </w:r>
    </w:p>
    <w:p w14:paraId="198E9254" w14:textId="77777777" w:rsidR="00472EE2" w:rsidRPr="00472EE2" w:rsidRDefault="00472EE2" w:rsidP="00472E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</w:pPr>
      <w:r w:rsidRPr="00472EE2"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  <w:t>možnost získat individuální odměnu za mimořádný výkon</w:t>
      </w:r>
    </w:p>
    <w:p w14:paraId="0D90611B" w14:textId="77777777" w:rsidR="00472EE2" w:rsidRPr="00472EE2" w:rsidRDefault="00472EE2" w:rsidP="00472E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</w:pPr>
      <w:r w:rsidRPr="00472EE2"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  <w:t>profesní růst a možnost podílet se na nejrůznějších projektech</w:t>
      </w:r>
    </w:p>
    <w:p w14:paraId="76EA124F" w14:textId="77777777" w:rsidR="00472EE2" w:rsidRPr="00472EE2" w:rsidRDefault="00472EE2" w:rsidP="00472E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</w:pPr>
      <w:r w:rsidRPr="00472EE2"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  <w:t>systematické vzdělávání, jazykové kurzy, interní koučink a mentoring</w:t>
      </w:r>
    </w:p>
    <w:p w14:paraId="0CCD682C" w14:textId="77777777" w:rsidR="00472EE2" w:rsidRPr="00472EE2" w:rsidRDefault="00472EE2" w:rsidP="00472E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</w:pPr>
      <w:r w:rsidRPr="00472EE2"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  <w:t xml:space="preserve">hrazené </w:t>
      </w:r>
      <w:proofErr w:type="gramStart"/>
      <w:r w:rsidRPr="00472EE2"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  <w:t>certifikace - ACCA</w:t>
      </w:r>
      <w:proofErr w:type="gramEnd"/>
      <w:r w:rsidRPr="00472EE2"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  <w:t>, CIA, PRINCE2</w:t>
      </w:r>
    </w:p>
    <w:p w14:paraId="3F22230C" w14:textId="77777777" w:rsidR="00472EE2" w:rsidRPr="00472EE2" w:rsidRDefault="00472EE2" w:rsidP="00472E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</w:pPr>
      <w:r w:rsidRPr="00472EE2"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  <w:t xml:space="preserve">možnost </w:t>
      </w:r>
      <w:proofErr w:type="spellStart"/>
      <w:r w:rsidRPr="00472EE2"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  <w:t>MultiSport</w:t>
      </w:r>
      <w:proofErr w:type="spellEnd"/>
      <w:r w:rsidRPr="00472EE2"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  <w:t xml:space="preserve"> karty, neomezeného mobilního a datového tarifu, životního pojištění</w:t>
      </w:r>
    </w:p>
    <w:p w14:paraId="1BA74CA4" w14:textId="77777777" w:rsidR="00472EE2" w:rsidRPr="00472EE2" w:rsidRDefault="00472EE2" w:rsidP="00472E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</w:pPr>
      <w:r w:rsidRPr="00472EE2"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  <w:t>možnost částečné práce z domova</w:t>
      </w:r>
    </w:p>
    <w:p w14:paraId="7C33FBC7" w14:textId="77777777" w:rsidR="00472EE2" w:rsidRPr="00472EE2" w:rsidRDefault="00472EE2" w:rsidP="00472E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</w:pPr>
      <w:r w:rsidRPr="00472EE2"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  <w:t>dovolená navíc a tři dny firemního volna</w:t>
      </w:r>
    </w:p>
    <w:p w14:paraId="0E3D746D" w14:textId="005A5AB9" w:rsidR="008C4434" w:rsidRDefault="00472EE2" w:rsidP="00472E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</w:pPr>
      <w:r w:rsidRPr="00472EE2"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  <w:t>teambuildingové, firemní akce a CSR aktivity (např. volné dny na podporu neziskovek</w:t>
      </w:r>
    </w:p>
    <w:p w14:paraId="189A6443" w14:textId="71563C69" w:rsidR="00472EE2" w:rsidRPr="00472EE2" w:rsidRDefault="00472EE2" w:rsidP="00472EE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002EA2"/>
          <w:kern w:val="0"/>
          <w:sz w:val="24"/>
          <w:szCs w:val="24"/>
          <w:lang w:eastAsia="cs-CZ"/>
          <w14:ligatures w14:val="none"/>
        </w:rPr>
        <w:lastRenderedPageBreak/>
        <w:t>Nástup směřujeme na září.</w:t>
      </w:r>
    </w:p>
    <w:sectPr w:rsidR="00472EE2" w:rsidRPr="0047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6FF7"/>
    <w:multiLevelType w:val="multilevel"/>
    <w:tmpl w:val="5E3C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55612"/>
    <w:multiLevelType w:val="multilevel"/>
    <w:tmpl w:val="9220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176A1B"/>
    <w:multiLevelType w:val="multilevel"/>
    <w:tmpl w:val="B2EC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9118712">
    <w:abstractNumId w:val="2"/>
  </w:num>
  <w:num w:numId="2" w16cid:durableId="1806970869">
    <w:abstractNumId w:val="0"/>
  </w:num>
  <w:num w:numId="3" w16cid:durableId="357044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E2"/>
    <w:rsid w:val="00472EE2"/>
    <w:rsid w:val="0055474E"/>
    <w:rsid w:val="008C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8849"/>
  <w15:chartTrackingRefBased/>
  <w15:docId w15:val="{A7F9397A-5229-496B-A27C-5B90FB09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2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472E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E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72EE2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7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trong">
    <w:name w:val="Strong"/>
    <w:basedOn w:val="DefaultParagraphFont"/>
    <w:uiPriority w:val="22"/>
    <w:qFormat/>
    <w:rsid w:val="00472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642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158259">
                          <w:marLeft w:val="0"/>
                          <w:marRight w:val="0"/>
                          <w:marTop w:val="0"/>
                          <w:marBottom w:val="1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1643</Characters>
  <Application>Microsoft Office Word</Application>
  <DocSecurity>0</DocSecurity>
  <Lines>13</Lines>
  <Paragraphs>3</Paragraphs>
  <ScaleCrop>false</ScaleCrop>
  <Company>KPMG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Kubatova, Zuzana</dc:creator>
  <cp:keywords/>
  <dc:description/>
  <cp:lastModifiedBy>Kubatova, Zuzana</cp:lastModifiedBy>
  <cp:revision>1</cp:revision>
  <dcterms:created xsi:type="dcterms:W3CDTF">2025-01-12T15:48:00Z</dcterms:created>
  <dcterms:modified xsi:type="dcterms:W3CDTF">2025-01-12T15:48:00Z</dcterms:modified>
</cp:coreProperties>
</file>